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02" w:rsidRPr="00B53D2E" w:rsidRDefault="00E74802" w:rsidP="00E74802">
      <w:pPr>
        <w:spacing w:line="360" w:lineRule="auto"/>
        <w:jc w:val="center"/>
        <w:outlineLvl w:val="0"/>
        <w:rPr>
          <w:sz w:val="32"/>
          <w:szCs w:val="32"/>
        </w:rPr>
      </w:pPr>
      <w:r w:rsidRPr="00B53D2E">
        <w:rPr>
          <w:sz w:val="32"/>
          <w:szCs w:val="32"/>
        </w:rPr>
        <w:t>РОССИЙСКАЯ ФЕДЕРАЦИЯ</w:t>
      </w:r>
    </w:p>
    <w:p w:rsidR="00E74802" w:rsidRDefault="00E74802" w:rsidP="00E74802">
      <w:pPr>
        <w:jc w:val="center"/>
        <w:outlineLvl w:val="0"/>
        <w:rPr>
          <w:sz w:val="28"/>
          <w:szCs w:val="28"/>
        </w:rPr>
      </w:pPr>
      <w:r w:rsidRPr="003F38C2">
        <w:rPr>
          <w:sz w:val="28"/>
          <w:szCs w:val="28"/>
        </w:rPr>
        <w:t>ИРКУТСКАЯ ОБЛАСТЬ</w:t>
      </w:r>
    </w:p>
    <w:p w:rsidR="00E74802" w:rsidRDefault="00E74802" w:rsidP="00E74802">
      <w:pPr>
        <w:rPr>
          <w:sz w:val="32"/>
          <w:szCs w:val="32"/>
        </w:rPr>
      </w:pP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4802" w:rsidRDefault="00E74802" w:rsidP="00E74802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4802" w:rsidRDefault="00E74802" w:rsidP="00E748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«ЖЕЛЕЗНОГОРСК – ИЛИМСКОЕ ГОРОДСКОЕ ПОСЕЛЕНИЕ»</w:t>
      </w:r>
    </w:p>
    <w:p w:rsidR="00E74802" w:rsidRDefault="00E74802" w:rsidP="00E74802">
      <w:pPr>
        <w:jc w:val="center"/>
        <w:rPr>
          <w:b/>
          <w:sz w:val="28"/>
          <w:szCs w:val="28"/>
        </w:rPr>
      </w:pPr>
    </w:p>
    <w:p w:rsidR="00E74802" w:rsidRDefault="00E74802" w:rsidP="00E74802">
      <w:pPr>
        <w:jc w:val="center"/>
        <w:outlineLvl w:val="0"/>
        <w:rPr>
          <w:b/>
          <w:spacing w:val="60"/>
          <w:sz w:val="32"/>
          <w:szCs w:val="32"/>
        </w:rPr>
      </w:pPr>
      <w:r w:rsidRPr="00C6613C">
        <w:rPr>
          <w:b/>
          <w:spacing w:val="60"/>
          <w:sz w:val="32"/>
          <w:szCs w:val="32"/>
        </w:rPr>
        <w:t>ПОСТАНОВЛЕНИЕ</w:t>
      </w:r>
    </w:p>
    <w:p w:rsidR="00E74802" w:rsidRDefault="00E74802" w:rsidP="00E74802"/>
    <w:p w:rsidR="00E74802" w:rsidRDefault="00E74802" w:rsidP="00E74802"/>
    <w:p w:rsidR="00E74802" w:rsidRPr="00F30A4E" w:rsidRDefault="00E74802" w:rsidP="00E7480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_________ 201</w:t>
      </w:r>
      <w:r w:rsidR="004D5CC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55CF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41BF">
        <w:rPr>
          <w:sz w:val="28"/>
          <w:szCs w:val="28"/>
        </w:rPr>
        <w:t xml:space="preserve"> </w:t>
      </w:r>
      <w:r w:rsidRPr="001C41BF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________ </w:t>
      </w:r>
    </w:p>
    <w:p w:rsidR="00E74802" w:rsidRDefault="00E74802" w:rsidP="00E74802"/>
    <w:p w:rsidR="00C84E11" w:rsidRDefault="00E74802" w:rsidP="00C84E11">
      <w:pPr>
        <w:rPr>
          <w:sz w:val="28"/>
          <w:szCs w:val="28"/>
        </w:rPr>
      </w:pPr>
      <w:r>
        <w:t xml:space="preserve">       </w:t>
      </w:r>
      <w:r w:rsidR="00F642F7" w:rsidRPr="00694377">
        <w:rPr>
          <w:sz w:val="28"/>
          <w:szCs w:val="28"/>
        </w:rPr>
        <w:t xml:space="preserve">О внесении изменения </w:t>
      </w:r>
      <w:proofErr w:type="gramStart"/>
      <w:r w:rsidR="0088334A">
        <w:rPr>
          <w:sz w:val="28"/>
          <w:szCs w:val="28"/>
        </w:rPr>
        <w:t>в</w:t>
      </w:r>
      <w:proofErr w:type="gramEnd"/>
      <w:r w:rsidR="0088334A">
        <w:rPr>
          <w:sz w:val="28"/>
          <w:szCs w:val="28"/>
        </w:rPr>
        <w:t xml:space="preserve"> </w:t>
      </w:r>
    </w:p>
    <w:p w:rsidR="0088334A" w:rsidRDefault="0088334A" w:rsidP="0088334A">
      <w:pPr>
        <w:rPr>
          <w:sz w:val="28"/>
          <w:szCs w:val="28"/>
        </w:rPr>
      </w:pPr>
      <w:r>
        <w:rPr>
          <w:sz w:val="28"/>
          <w:szCs w:val="28"/>
        </w:rPr>
        <w:t>административн</w:t>
      </w:r>
      <w:r w:rsidR="00C84E11">
        <w:rPr>
          <w:sz w:val="28"/>
          <w:szCs w:val="28"/>
        </w:rPr>
        <w:t>ый</w:t>
      </w:r>
      <w:r>
        <w:rPr>
          <w:sz w:val="28"/>
          <w:szCs w:val="28"/>
        </w:rPr>
        <w:t xml:space="preserve"> регламент исполнения </w:t>
      </w:r>
    </w:p>
    <w:p w:rsidR="008D1F21" w:rsidRDefault="0088334A" w:rsidP="008D1F21">
      <w:pPr>
        <w:rPr>
          <w:sz w:val="28"/>
          <w:szCs w:val="28"/>
        </w:rPr>
      </w:pPr>
      <w:r>
        <w:rPr>
          <w:sz w:val="28"/>
          <w:szCs w:val="28"/>
        </w:rPr>
        <w:t>муниципальной функции «</w:t>
      </w:r>
      <w:proofErr w:type="gramStart"/>
      <w:r w:rsidR="008D1F21">
        <w:rPr>
          <w:sz w:val="28"/>
          <w:szCs w:val="28"/>
        </w:rPr>
        <w:t>Муниципальный</w:t>
      </w:r>
      <w:proofErr w:type="gramEnd"/>
      <w:r w:rsidR="008D1F21">
        <w:rPr>
          <w:sz w:val="28"/>
          <w:szCs w:val="28"/>
        </w:rPr>
        <w:t xml:space="preserve"> </w:t>
      </w:r>
    </w:p>
    <w:p w:rsidR="008D1F21" w:rsidRDefault="008D1F21" w:rsidP="008D1F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сохранности </w:t>
      </w:r>
    </w:p>
    <w:p w:rsidR="008D1F21" w:rsidRDefault="008D1F21" w:rsidP="008D1F21">
      <w:pPr>
        <w:rPr>
          <w:sz w:val="28"/>
          <w:szCs w:val="28"/>
        </w:rPr>
      </w:pPr>
      <w:r>
        <w:rPr>
          <w:sz w:val="28"/>
          <w:szCs w:val="28"/>
        </w:rPr>
        <w:t>автомобильных дорог местного значения</w:t>
      </w:r>
    </w:p>
    <w:p w:rsidR="008D1F21" w:rsidRDefault="008D1F21" w:rsidP="008D1F2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E74802" w:rsidRPr="00762EBE" w:rsidRDefault="008D1F21" w:rsidP="008D1F21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</w:t>
      </w:r>
      <w:r w:rsidR="0088334A">
        <w:rPr>
          <w:sz w:val="28"/>
          <w:szCs w:val="28"/>
        </w:rPr>
        <w:t>»</w:t>
      </w:r>
      <w:r w:rsidR="00C84E11">
        <w:rPr>
          <w:sz w:val="28"/>
          <w:szCs w:val="28"/>
        </w:rPr>
        <w:t xml:space="preserve">, </w:t>
      </w:r>
    </w:p>
    <w:p w:rsidR="00C84E11" w:rsidRDefault="00C84E11" w:rsidP="00C84E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 администрации </w:t>
      </w:r>
    </w:p>
    <w:p w:rsidR="00C84E11" w:rsidRDefault="00C84E11" w:rsidP="00C84E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E11" w:rsidRDefault="00C84E11" w:rsidP="00C84E11">
      <w:pPr>
        <w:rPr>
          <w:sz w:val="28"/>
          <w:szCs w:val="28"/>
        </w:rPr>
      </w:pPr>
      <w:r>
        <w:rPr>
          <w:sz w:val="28"/>
          <w:szCs w:val="28"/>
        </w:rPr>
        <w:t>«Железногорск-Илимское городское поселение»</w:t>
      </w:r>
    </w:p>
    <w:p w:rsidR="00C84E11" w:rsidRDefault="00C84E11" w:rsidP="00C84E11">
      <w:pPr>
        <w:rPr>
          <w:sz w:val="28"/>
          <w:szCs w:val="28"/>
        </w:rPr>
      </w:pPr>
      <w:r>
        <w:rPr>
          <w:sz w:val="28"/>
          <w:szCs w:val="28"/>
        </w:rPr>
        <w:t>№ 828 от  28.12.2015г.</w:t>
      </w:r>
      <w:r w:rsidR="00E74802" w:rsidRPr="00762EBE">
        <w:rPr>
          <w:sz w:val="28"/>
          <w:szCs w:val="28"/>
        </w:rPr>
        <w:t xml:space="preserve"> </w:t>
      </w:r>
    </w:p>
    <w:p w:rsidR="00E74802" w:rsidRPr="00762EBE" w:rsidRDefault="00E74802" w:rsidP="00C84E11">
      <w:pPr>
        <w:rPr>
          <w:sz w:val="28"/>
          <w:szCs w:val="28"/>
        </w:rPr>
      </w:pPr>
      <w:r w:rsidRPr="00762EBE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25496" w:rsidRPr="00280C75" w:rsidRDefault="00E74802" w:rsidP="00F254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EBE">
        <w:rPr>
          <w:sz w:val="28"/>
          <w:szCs w:val="28"/>
        </w:rPr>
        <w:tab/>
      </w:r>
      <w:proofErr w:type="gramStart"/>
      <w:r w:rsidR="00F25496" w:rsidRPr="00280C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Министерства экономического развития Российской</w:t>
      </w:r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 xml:space="preserve"> Федерации</w:t>
      </w:r>
      <w:r w:rsidR="00F25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>от 30 сентября 2016 г. N 620 «О внесении изменений в Приказ Министерства экономического</w:t>
      </w:r>
      <w:proofErr w:type="gramEnd"/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 xml:space="preserve"> развития Российской Федерации  от 30 апреля 2009 Г. N 141 "О реализации </w:t>
      </w:r>
      <w:proofErr w:type="gramStart"/>
      <w:r w:rsidR="00F25496" w:rsidRPr="00B331B6">
        <w:rPr>
          <w:rFonts w:ascii="Times New Roman" w:hAnsi="Times New Roman" w:cs="Times New Roman"/>
          <w:b w:val="0"/>
          <w:sz w:val="28"/>
          <w:szCs w:val="28"/>
        </w:rPr>
        <w:t>положений Федерального закона «О защите прав 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254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5496" w:rsidRPr="00280C75"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Правительства Иркутской области  от 29.10.2012г.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  <w:proofErr w:type="gramEnd"/>
    </w:p>
    <w:p w:rsidR="00F25496" w:rsidRPr="00762EBE" w:rsidRDefault="00F25496" w:rsidP="00F25496">
      <w:pPr>
        <w:jc w:val="both"/>
        <w:rPr>
          <w:sz w:val="28"/>
          <w:szCs w:val="28"/>
        </w:rPr>
      </w:pPr>
    </w:p>
    <w:p w:rsidR="00F25496" w:rsidRPr="00762EBE" w:rsidRDefault="00F25496" w:rsidP="00F25496">
      <w:pPr>
        <w:jc w:val="center"/>
        <w:rPr>
          <w:spacing w:val="60"/>
          <w:sz w:val="28"/>
          <w:szCs w:val="28"/>
        </w:rPr>
      </w:pPr>
      <w:r w:rsidRPr="00762EBE">
        <w:rPr>
          <w:spacing w:val="60"/>
          <w:sz w:val="28"/>
          <w:szCs w:val="28"/>
        </w:rPr>
        <w:t>ПОСТАНОВЛЯЕТ:</w:t>
      </w:r>
    </w:p>
    <w:p w:rsidR="00F25496" w:rsidRPr="00762EBE" w:rsidRDefault="00F25496" w:rsidP="00F25496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496" w:rsidRPr="00062063" w:rsidRDefault="00F25496" w:rsidP="00F25496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</w:t>
      </w:r>
      <w:r w:rsidRPr="0006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</w:t>
      </w:r>
      <w:r w:rsidRPr="00062063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062063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62063">
        <w:rPr>
          <w:sz w:val="28"/>
          <w:szCs w:val="28"/>
        </w:rPr>
        <w:t xml:space="preserve"> исполнения муниципальной функции «Осуществление муниципального </w:t>
      </w:r>
      <w:r>
        <w:rPr>
          <w:sz w:val="28"/>
          <w:szCs w:val="28"/>
        </w:rPr>
        <w:lastRenderedPageBreak/>
        <w:t xml:space="preserve">лесного </w:t>
      </w:r>
      <w:r w:rsidRPr="00062063">
        <w:rPr>
          <w:sz w:val="28"/>
          <w:szCs w:val="28"/>
        </w:rPr>
        <w:t>контроля на территории муниципального образования «Железногорск-Илимское  городское поселение»</w:t>
      </w:r>
      <w:r>
        <w:rPr>
          <w:sz w:val="28"/>
          <w:szCs w:val="28"/>
        </w:rPr>
        <w:t>, утвержденного Постановлением администрации муниципального образования «Железногорск-Илимское городское поселение» от 25.12.2015г. № 810,</w:t>
      </w:r>
      <w:r w:rsidRPr="00062063">
        <w:rPr>
          <w:sz w:val="28"/>
          <w:szCs w:val="28"/>
        </w:rPr>
        <w:t xml:space="preserve">  </w:t>
      </w:r>
      <w:r>
        <w:rPr>
          <w:sz w:val="28"/>
          <w:szCs w:val="28"/>
        </w:rPr>
        <w:t>в следующей редакции:</w:t>
      </w:r>
    </w:p>
    <w:p w:rsidR="00647B70" w:rsidRDefault="00F25496" w:rsidP="00647B70">
      <w:pPr>
        <w:tabs>
          <w:tab w:val="left" w:pos="720"/>
          <w:tab w:val="num" w:pos="12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47B70">
        <w:rPr>
          <w:sz w:val="28"/>
          <w:szCs w:val="28"/>
        </w:rPr>
        <w:t xml:space="preserve">                                                             Приложение № 4 </w:t>
      </w:r>
    </w:p>
    <w:p w:rsidR="00647B70" w:rsidRDefault="00647B70" w:rsidP="00647B70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 административному регламенту</w:t>
      </w:r>
      <w:r w:rsidR="00F25496">
        <w:rPr>
          <w:sz w:val="28"/>
          <w:szCs w:val="28"/>
        </w:rPr>
        <w:t xml:space="preserve">                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исполнения муниципальной функции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«Муниципальный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обеспечением сохранности </w:t>
      </w:r>
      <w:proofErr w:type="gramStart"/>
      <w:r>
        <w:rPr>
          <w:sz w:val="28"/>
          <w:szCs w:val="28"/>
        </w:rPr>
        <w:t>автомобильных</w:t>
      </w:r>
      <w:proofErr w:type="gramEnd"/>
      <w:r>
        <w:rPr>
          <w:sz w:val="28"/>
          <w:szCs w:val="28"/>
        </w:rPr>
        <w:t xml:space="preserve">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дорог местного значения  муниципального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образования «Железногорск-Илимское </w:t>
      </w:r>
    </w:p>
    <w:p w:rsidR="00647B70" w:rsidRDefault="00647B70" w:rsidP="00647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городское поселение»</w:t>
      </w:r>
    </w:p>
    <w:p w:rsidR="00647B70" w:rsidRDefault="00647B70" w:rsidP="00647B70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F25496" w:rsidRDefault="00F25496" w:rsidP="00647B70">
      <w:pPr>
        <w:tabs>
          <w:tab w:val="left" w:pos="720"/>
          <w:tab w:val="num" w:pos="1260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(Типовая форма)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органа государственного контроля (надзора)</w:t>
      </w:r>
      <w:proofErr w:type="gramEnd"/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или органа муниципального контроля)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496" w:rsidRPr="003F317B" w:rsidRDefault="00F25496" w:rsidP="00F25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25496" w:rsidRDefault="00F25496" w:rsidP="00F25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 _______________________________________________ проверки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17B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                от "__" __________ ____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. N _____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1. Провести проверку в отношении 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(последнее - при наличии) индивидуального предпринимателя)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2. Место нахождения: ________________________________________________________________________________________________________________________________________________________________________________________________________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  используемых ими производственных объектов)</w:t>
      </w:r>
    </w:p>
    <w:p w:rsidR="00F25496" w:rsidRDefault="00F25496" w:rsidP="00F25496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Назначить лицо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3F317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), уполномоченным(и) на проведение проверки: 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(фамилия, имя, отчество (последнее - при наличии), должность должностного  лица (должностных лиц), уполномоченног</w:t>
      </w:r>
      <w:proofErr w:type="gramStart"/>
      <w:r w:rsidRPr="00280C75">
        <w:rPr>
          <w:rFonts w:ascii="Times New Roman" w:hAnsi="Times New Roman" w:cs="Times New Roman"/>
        </w:rPr>
        <w:t>о(</w:t>
      </w:r>
      <w:proofErr w:type="spellStart"/>
      <w:proofErr w:type="gramEnd"/>
      <w:r w:rsidRPr="00280C75">
        <w:rPr>
          <w:rFonts w:ascii="Times New Roman" w:hAnsi="Times New Roman" w:cs="Times New Roman"/>
        </w:rPr>
        <w:t>ых</w:t>
      </w:r>
      <w:proofErr w:type="spellEnd"/>
      <w:r w:rsidRPr="00280C75">
        <w:rPr>
          <w:rFonts w:ascii="Times New Roman" w:hAnsi="Times New Roman" w:cs="Times New Roman"/>
        </w:rPr>
        <w:t>) на проведение проверки)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4.  Привлечь к проведению проверки в качестве экспертов, представителей</w:t>
      </w:r>
    </w:p>
    <w:p w:rsidR="00F25496" w:rsidRPr="006E58FA" w:rsidRDefault="00F25496" w:rsidP="00F254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317B">
        <w:rPr>
          <w:rFonts w:ascii="Times New Roman" w:hAnsi="Times New Roman" w:cs="Times New Roman"/>
          <w:sz w:val="28"/>
          <w:szCs w:val="28"/>
        </w:rPr>
        <w:t>экспертных организаций следующих лиц: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4"/>
          <w:szCs w:val="24"/>
        </w:rPr>
        <w:t xml:space="preserve">    </w:t>
      </w:r>
      <w:r w:rsidRPr="006E58FA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      привлекаемых к проведению проверки экспертов и (или) наименование         экспертной организации с указанием реквизитов свидетельства           об аккредитации и наименования органа по аккредитации,  выдавшего свидетельство об аккредитации)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5. Настоящая проверка проводится в рамках 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(наименование вида (видов) муниципального контроля, реестровы</w:t>
      </w:r>
      <w:proofErr w:type="gramStart"/>
      <w:r w:rsidRPr="00280C75">
        <w:rPr>
          <w:rFonts w:ascii="Times New Roman" w:hAnsi="Times New Roman" w:cs="Times New Roman"/>
        </w:rPr>
        <w:t>й(</w:t>
      </w:r>
      <w:proofErr w:type="spellStart"/>
      <w:proofErr w:type="gramEnd"/>
      <w:r w:rsidRPr="00280C75">
        <w:rPr>
          <w:rFonts w:ascii="Times New Roman" w:hAnsi="Times New Roman" w:cs="Times New Roman"/>
        </w:rPr>
        <w:t>ые</w:t>
      </w:r>
      <w:proofErr w:type="spellEnd"/>
      <w:r w:rsidRPr="00280C75">
        <w:rPr>
          <w:rFonts w:ascii="Times New Roman" w:hAnsi="Times New Roman" w:cs="Times New Roman"/>
        </w:rPr>
        <w:t>) номер(а) функции(</w:t>
      </w:r>
      <w:proofErr w:type="spellStart"/>
      <w:r w:rsidRPr="00280C75">
        <w:rPr>
          <w:rFonts w:ascii="Times New Roman" w:hAnsi="Times New Roman" w:cs="Times New Roman"/>
        </w:rPr>
        <w:t>й</w:t>
      </w:r>
      <w:proofErr w:type="spellEnd"/>
      <w:r w:rsidRPr="00280C75">
        <w:rPr>
          <w:rFonts w:ascii="Times New Roman" w:hAnsi="Times New Roman" w:cs="Times New Roman"/>
        </w:rPr>
        <w:t>)    в федеральной государственной информационной системе   "Федеральный реестр государственных и муниципальных услуг (функций)")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6. 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настоящая проверка проводится с целью: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При   установлении  целей  проводимой  проверки  указывается 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информация: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а) в случае проведения плановой проверки: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ссылка на утвержденный ежегодный план проведения плановых проверок;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проверочного листа (списка контрольных вопросов), если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плановой  проверки  должен  быть  использован  проверочный лист</w:t>
      </w:r>
      <w:r w:rsidR="004D7109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(список контрольных вопросов);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б) в случае проведения внеплановой проверки: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ранее выданного проверяемому лицу предписания об устранении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выявленного нарушения,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для исполнения которого истек;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 реквизиты   заявления  от  юридического  лица  или  индивидуального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предпринимателя о предоставлении правового статуса, специального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(лицензии)   на   право  осуществления  отдельных  видов  деятельности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разрешения   (согласования)   на  осуществление  иных  юридически 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действий, если проведение соответствующей внеплановой проверки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лица,     индивидуального     предпринимателя    предусмотрено   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предоставления   правового  статуса,  специального  разрешения  (лицензии),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выдачи разрешения (согласования);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317B">
        <w:rPr>
          <w:rFonts w:ascii="Times New Roman" w:hAnsi="Times New Roman" w:cs="Times New Roman"/>
          <w:sz w:val="28"/>
          <w:szCs w:val="28"/>
        </w:rPr>
        <w:t xml:space="preserve">  поступивших в органы  муниципального  контроля обращений и заявлений граждан,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лиц,  индивидуальных  предпринимателей,  а  также  сведения  об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поступившей   от   органов   государственной   власти  и  органов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самоуправления, из средств массовой информации;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мотивированного  представления  должностного  лица органа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органа  муниципального  контроля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результатам  анализа результатов мероприятий по контролю без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  юридическими лицами, индивидуальными предпринимателями, рассмотрения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предварительной  проверки  поступивших  в  органы муниципального контроля обращений и заявлений граждан,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том  числе  индивидуальных предпринимателей, юридических лиц, информации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органов государственной власти, органов местного самоуправления, из средств</w:t>
      </w:r>
      <w:r w:rsidR="004D7109"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массовой информации;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реквизиты      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    </w:t>
      </w:r>
      <w:r w:rsidRPr="003F317B">
        <w:rPr>
          <w:rFonts w:ascii="Times New Roman" w:hAnsi="Times New Roman" w:cs="Times New Roman"/>
          <w:sz w:val="28"/>
          <w:szCs w:val="28"/>
        </w:rPr>
        <w:t>руководителя    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государственного контроля (надзора), изданного в соответствии с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Президента Российской Федерации, Правительства Российской Федерации;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 требования  прокурора о проведении внеплановой проверки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надзора за исполнением законов и реквизиты прилагаемых к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материалов и обращений;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сведения  о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мероприятия по контролю без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взаимодействия  с  юридическими  лицами,  индивидуальными 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индикаторах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в)  в случае проведения внеплановой выездной проверки, которая подлежит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согласованию  органами  прокуратуры,  но  в  целях  принятия неотложных мер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должна  быть  проведена  незамедлительно  в  связи с причинением вреда либо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нарушением   проверяемых  требований,  если  такое  причинение  вреда  либо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нарушение требований обнаружено непосредственно в момент его совершения: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-  реквизиты прилагаемой к распоряжению 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копии  документа   (рапорта,  докладной  записки и другие), представленного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должностным лицом, обнаружившим нарушение;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задачами настоящей проверки являются: 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7. Предметом настоящей проверки является (отметить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>):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соблюдение  обязательных  требований  и (или) требований, установленных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 сведений,   содержащихся   в   уведомлении   о   начале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осуществления    отдельных    видов    предпринимательской    деятельности,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обязательным требованиям;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соответствие   сведений,   содержащихся   в   заявлении   и  документах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17B">
        <w:rPr>
          <w:rFonts w:ascii="Times New Roman" w:hAnsi="Times New Roman" w:cs="Times New Roman"/>
          <w:sz w:val="28"/>
          <w:szCs w:val="28"/>
        </w:rPr>
        <w:t>юридического  лица  или  индивидуального  предпринимателя 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правового    статуса,   специального   разрешения   (лицензии)   на  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осуществления отдельных видов деятельности или разрешения (согласования)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осуществление   иных   юридически   значимых   действий,   если 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соответствующей  внеплановой  проверки  юридического  лица,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предпринимателя  предусмотрено  правилами предоставления правового статуса,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специального   разрешения   (лицензии),  выдачи  разрешения  (согласования)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 xml:space="preserve">обязательным  требованиям,  а также данным об указанных юридических лицах </w:t>
      </w:r>
      <w:proofErr w:type="spellStart"/>
      <w:r w:rsidRPr="003F317B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r w:rsidRPr="003F317B">
        <w:rPr>
          <w:rFonts w:ascii="Times New Roman" w:hAnsi="Times New Roman" w:cs="Times New Roman"/>
          <w:sz w:val="28"/>
          <w:szCs w:val="28"/>
        </w:rPr>
        <w:t xml:space="preserve">  предпринимателях,  содержащимся  в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едином 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17B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3F317B">
        <w:rPr>
          <w:rFonts w:ascii="Times New Roman" w:hAnsi="Times New Roman" w:cs="Times New Roman"/>
          <w:sz w:val="28"/>
          <w:szCs w:val="28"/>
        </w:rPr>
        <w:t xml:space="preserve">  юридических  лиц,  едином  государственном  реестре индивидуальных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предпринимателей и других федеральных информационных ресурсах;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выполнение  предписаний  органов  государственного  контроля (надзора),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органов муниципального контроля;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проведение мероприятий: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предотвращению  причинения  вреда  жизни,  здоровью  граждан, вреда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животным,   растениям,  окружающей 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 предупреждению  возникновения  чрезвычайных  ситуаций  природного и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обеспечению безопасности государства;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по ликвидации последствий причинения такого вреда.</w:t>
      </w:r>
    </w:p>
    <w:p w:rsidR="00F25496" w:rsidRPr="003F317B" w:rsidRDefault="00F25496" w:rsidP="00F254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8. Срок проведения проверки: 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К проведению проверки приступить с "__" __________ 20__ года.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Проверку окончить не позднее "__" _____________ 20__ года.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9. Правовые основания проведения проверки: ________________________________________________________________________________________________________________________________________</w:t>
      </w:r>
      <w:r w:rsidRPr="003F317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(ссылка на положения нормативного правового акта, в соответствии</w:t>
      </w:r>
      <w:proofErr w:type="gramEnd"/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 xml:space="preserve">с </w:t>
      </w:r>
      <w:proofErr w:type="gramStart"/>
      <w:r w:rsidRPr="00280C75">
        <w:rPr>
          <w:rFonts w:ascii="Times New Roman" w:hAnsi="Times New Roman" w:cs="Times New Roman"/>
        </w:rPr>
        <w:t>которым</w:t>
      </w:r>
      <w:proofErr w:type="gramEnd"/>
      <w:r w:rsidRPr="00280C75">
        <w:rPr>
          <w:rFonts w:ascii="Times New Roman" w:hAnsi="Times New Roman" w:cs="Times New Roman"/>
        </w:rPr>
        <w:t xml:space="preserve"> осуществляется проверка)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10.   Обязательные   требования   и   (или)  требования,  установленные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муниципальными     правовыми       актами,           подлежащие    проверке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11.  В  процессе  проверки  провести следующие мероприятия по контролю,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необходимые  для  достижения целей и задач проведения проверки (с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наименования мероприятия по контролю и сроков его проведения):</w:t>
      </w:r>
    </w:p>
    <w:p w:rsidR="00F25496" w:rsidRPr="003F317B" w:rsidRDefault="00F25496" w:rsidP="00F25496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12.  Перечень  положений  об  осуществлении  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муниципального  контроля,  административных  регламентов 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</w:t>
      </w:r>
      <w:r w:rsidRPr="003F317B">
        <w:rPr>
          <w:rFonts w:ascii="Times New Roman" w:hAnsi="Times New Roman" w:cs="Times New Roman"/>
          <w:sz w:val="28"/>
          <w:szCs w:val="28"/>
        </w:rPr>
        <w:t>,  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муниципального контроля (при их наличии):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 w:rsidRPr="00280C75">
        <w:rPr>
          <w:rFonts w:ascii="Times New Roman" w:hAnsi="Times New Roman" w:cs="Times New Roman"/>
        </w:rPr>
        <w:t>(с указанием наименований, номеров и дат их принятия)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 xml:space="preserve">    13.  Перечень  документов,  представление  которых  юридическим  лицом,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индивидуальным  предпринимателем  необходимо  для  достижения целей и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7B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25496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25496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496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Поселение»              </w:t>
      </w:r>
      <w:r w:rsidRPr="003F31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80C75">
        <w:rPr>
          <w:rFonts w:ascii="Times New Roman" w:hAnsi="Times New Roman" w:cs="Times New Roman"/>
        </w:rPr>
        <w:t>(подпись, заверенная печатью)                        (ФИО)</w:t>
      </w:r>
    </w:p>
    <w:p w:rsidR="00F25496" w:rsidRPr="003F317B" w:rsidRDefault="00F25496" w:rsidP="00F254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3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F14D14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F25496" w:rsidRPr="00280C75" w:rsidRDefault="00F25496" w:rsidP="00F254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80C75">
        <w:rPr>
          <w:rFonts w:ascii="Times New Roman" w:hAnsi="Times New Roman" w:cs="Times New Roman"/>
        </w:rPr>
        <w:t>(фамилия, имя, отчество (последнее - при наличии) и должность должностного лица, непосредственно подготовившего проект  распоряжения (приказа), контактный телефон, электронный адрес  (при наличии)".</w:t>
      </w:r>
      <w:proofErr w:type="gramEnd"/>
    </w:p>
    <w:p w:rsidR="00F25496" w:rsidRDefault="00F25496" w:rsidP="00F2549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5496" w:rsidRDefault="00F25496" w:rsidP="00F25496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25496" w:rsidRPr="00762EBE" w:rsidRDefault="00F25496" w:rsidP="00F2549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25496" w:rsidRPr="00762EBE" w:rsidRDefault="00F25496" w:rsidP="00F2549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«Железногорск-Илимское городское</w:t>
      </w:r>
    </w:p>
    <w:p w:rsidR="00F25496" w:rsidRPr="00762EBE" w:rsidRDefault="00F25496" w:rsidP="00F25496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62EBE">
        <w:rPr>
          <w:rFonts w:ascii="Times New Roman" w:hAnsi="Times New Roman"/>
          <w:sz w:val="28"/>
          <w:szCs w:val="28"/>
        </w:rPr>
        <w:t>поселение»                                                                                          Ю.И. Шест</w:t>
      </w:r>
      <w:r>
        <w:rPr>
          <w:rFonts w:ascii="Times New Roman" w:hAnsi="Times New Roman"/>
          <w:sz w:val="28"/>
          <w:szCs w:val="28"/>
        </w:rPr>
        <w:t>ё</w:t>
      </w:r>
      <w:r w:rsidRPr="00762EBE">
        <w:rPr>
          <w:rFonts w:ascii="Times New Roman" w:hAnsi="Times New Roman"/>
          <w:sz w:val="28"/>
          <w:szCs w:val="28"/>
        </w:rPr>
        <w:t>ра</w:t>
      </w: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0"/>
          <w:szCs w:val="20"/>
        </w:rPr>
      </w:pPr>
      <w:r>
        <w:rPr>
          <w:sz w:val="20"/>
          <w:szCs w:val="20"/>
        </w:rPr>
        <w:t>Хмелевская Е.Л., 3-24-66</w:t>
      </w:r>
    </w:p>
    <w:p w:rsidR="00F25496" w:rsidRDefault="00F25496" w:rsidP="00F25496">
      <w:r>
        <w:rPr>
          <w:sz w:val="20"/>
          <w:szCs w:val="20"/>
        </w:rPr>
        <w:t>Рассылка: в дело, ОСА и ГХ.</w:t>
      </w: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                                 В.Л. </w:t>
      </w:r>
      <w:proofErr w:type="spellStart"/>
      <w:r>
        <w:rPr>
          <w:sz w:val="28"/>
          <w:szCs w:val="28"/>
        </w:rPr>
        <w:t>Перфилов</w:t>
      </w:r>
      <w:proofErr w:type="spellEnd"/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Начальник юридического отдела                                                Л.А. </w:t>
      </w:r>
      <w:proofErr w:type="spellStart"/>
      <w:r>
        <w:rPr>
          <w:sz w:val="28"/>
          <w:szCs w:val="28"/>
        </w:rPr>
        <w:t>Биличенко</w:t>
      </w:r>
      <w:proofErr w:type="spellEnd"/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ООАР                                                                         А.В. </w:t>
      </w:r>
      <w:proofErr w:type="spellStart"/>
      <w:r>
        <w:rPr>
          <w:sz w:val="28"/>
          <w:szCs w:val="28"/>
        </w:rPr>
        <w:t>Сапранков</w:t>
      </w:r>
      <w:proofErr w:type="spellEnd"/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 xml:space="preserve">Зав. сектором ГХ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ОСА и ГХ                                                      А.В. </w:t>
      </w:r>
      <w:proofErr w:type="spellStart"/>
      <w:r>
        <w:rPr>
          <w:sz w:val="28"/>
          <w:szCs w:val="28"/>
        </w:rPr>
        <w:t>Тоскина</w:t>
      </w:r>
      <w:proofErr w:type="spellEnd"/>
    </w:p>
    <w:p w:rsidR="00F25496" w:rsidRDefault="00F25496" w:rsidP="00F25496">
      <w:pPr>
        <w:rPr>
          <w:sz w:val="28"/>
          <w:szCs w:val="28"/>
        </w:rPr>
      </w:pPr>
    </w:p>
    <w:p w:rsidR="00F25496" w:rsidRPr="003843B0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</w:p>
    <w:p w:rsidR="00F25496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F25496" w:rsidRDefault="00F25496" w:rsidP="00F25496">
      <w:pPr>
        <w:rPr>
          <w:sz w:val="28"/>
          <w:szCs w:val="28"/>
        </w:rPr>
      </w:pPr>
    </w:p>
    <w:p w:rsidR="00F25496" w:rsidRPr="003843B0" w:rsidRDefault="00F25496" w:rsidP="00F25496">
      <w:pPr>
        <w:rPr>
          <w:sz w:val="28"/>
          <w:szCs w:val="28"/>
        </w:rPr>
      </w:pPr>
      <w:r>
        <w:rPr>
          <w:sz w:val="28"/>
          <w:szCs w:val="28"/>
        </w:rPr>
        <w:t>Гл. специалист ОСА и ГХ                                                        Е.Л. Хмелевская</w:t>
      </w:r>
    </w:p>
    <w:p w:rsidR="00F25496" w:rsidRPr="00F31025" w:rsidRDefault="00F25496" w:rsidP="00F25496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p w:rsidR="00157982" w:rsidRPr="00762EBE" w:rsidRDefault="00157982" w:rsidP="00F25496">
      <w:pPr>
        <w:ind w:firstLine="540"/>
        <w:jc w:val="both"/>
        <w:rPr>
          <w:sz w:val="28"/>
          <w:szCs w:val="28"/>
        </w:rPr>
      </w:pPr>
    </w:p>
    <w:p w:rsidR="00157982" w:rsidRPr="00762EBE" w:rsidRDefault="00157982" w:rsidP="00157982">
      <w:pPr>
        <w:rPr>
          <w:sz w:val="28"/>
          <w:szCs w:val="28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762EBE" w:rsidRDefault="00762EBE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062063" w:rsidRDefault="00062063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381F66" w:rsidRDefault="00381F66" w:rsidP="00157982">
      <w:pPr>
        <w:rPr>
          <w:sz w:val="20"/>
          <w:szCs w:val="20"/>
        </w:rPr>
      </w:pPr>
    </w:p>
    <w:p w:rsidR="00F642F7" w:rsidRDefault="00F642F7" w:rsidP="00157982">
      <w:pPr>
        <w:rPr>
          <w:sz w:val="20"/>
          <w:szCs w:val="20"/>
        </w:rPr>
      </w:pPr>
    </w:p>
    <w:p w:rsidR="002A57AE" w:rsidRDefault="002A57AE" w:rsidP="002A57AE">
      <w:pPr>
        <w:rPr>
          <w:sz w:val="28"/>
          <w:szCs w:val="28"/>
        </w:rPr>
      </w:pPr>
    </w:p>
    <w:p w:rsidR="002A57AE" w:rsidRPr="003843B0" w:rsidRDefault="002A57AE" w:rsidP="002A57AE">
      <w:pPr>
        <w:rPr>
          <w:sz w:val="28"/>
          <w:szCs w:val="28"/>
        </w:rPr>
      </w:pPr>
    </w:p>
    <w:p w:rsidR="002A57AE" w:rsidRDefault="002A57AE" w:rsidP="002A57AE">
      <w:pPr>
        <w:rPr>
          <w:sz w:val="28"/>
          <w:szCs w:val="28"/>
        </w:rPr>
      </w:pPr>
    </w:p>
    <w:p w:rsidR="00406320" w:rsidRPr="00F31025" w:rsidRDefault="006B6630" w:rsidP="00F31025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</w:p>
    <w:sectPr w:rsidR="00406320" w:rsidRPr="00F31025" w:rsidSect="00D00076">
      <w:pgSz w:w="11906" w:h="16838" w:code="9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A80"/>
    <w:multiLevelType w:val="hybridMultilevel"/>
    <w:tmpl w:val="32E27E80"/>
    <w:lvl w:ilvl="0" w:tplc="D8888EF0">
      <w:start w:val="6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994EAFAE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3206711"/>
    <w:multiLevelType w:val="hybridMultilevel"/>
    <w:tmpl w:val="839EDADA"/>
    <w:lvl w:ilvl="0" w:tplc="EC1444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9BC710D"/>
    <w:multiLevelType w:val="hybridMultilevel"/>
    <w:tmpl w:val="33AC960A"/>
    <w:lvl w:ilvl="0" w:tplc="331403A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54E56"/>
    <w:multiLevelType w:val="hybridMultilevel"/>
    <w:tmpl w:val="FEDE3694"/>
    <w:lvl w:ilvl="0" w:tplc="9410A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72A36"/>
    <w:multiLevelType w:val="multilevel"/>
    <w:tmpl w:val="07722070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1710"/>
        </w:tabs>
        <w:ind w:left="1710" w:hanging="870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2550"/>
        </w:tabs>
        <w:ind w:left="2550" w:hanging="8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90"/>
        </w:tabs>
        <w:ind w:left="3390" w:hanging="8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5">
    <w:nsid w:val="1CBD2334"/>
    <w:multiLevelType w:val="hybridMultilevel"/>
    <w:tmpl w:val="6C8E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5939"/>
    <w:multiLevelType w:val="hybridMultilevel"/>
    <w:tmpl w:val="063EF946"/>
    <w:lvl w:ilvl="0" w:tplc="E990B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1315EA"/>
    <w:multiLevelType w:val="hybridMultilevel"/>
    <w:tmpl w:val="890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3479B"/>
    <w:multiLevelType w:val="hybridMultilevel"/>
    <w:tmpl w:val="DBC22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32923"/>
    <w:multiLevelType w:val="hybridMultilevel"/>
    <w:tmpl w:val="093ECFE0"/>
    <w:lvl w:ilvl="0" w:tplc="63AE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44881"/>
    <w:multiLevelType w:val="hybridMultilevel"/>
    <w:tmpl w:val="5E5EA37E"/>
    <w:lvl w:ilvl="0" w:tplc="485A37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B819FC"/>
    <w:multiLevelType w:val="hybridMultilevel"/>
    <w:tmpl w:val="B69CFEB4"/>
    <w:lvl w:ilvl="0" w:tplc="313EA14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35572"/>
    <w:multiLevelType w:val="hybridMultilevel"/>
    <w:tmpl w:val="EDC67E60"/>
    <w:lvl w:ilvl="0" w:tplc="E7425EA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7DD55F2"/>
    <w:multiLevelType w:val="hybridMultilevel"/>
    <w:tmpl w:val="A5FA0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B2B"/>
    <w:multiLevelType w:val="hybridMultilevel"/>
    <w:tmpl w:val="989864EC"/>
    <w:lvl w:ilvl="0" w:tplc="FED4C680">
      <w:start w:val="4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5926428E"/>
    <w:multiLevelType w:val="multilevel"/>
    <w:tmpl w:val="E1CA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99"/>
        </w:tabs>
        <w:ind w:left="1199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E3C41"/>
    <w:multiLevelType w:val="hybridMultilevel"/>
    <w:tmpl w:val="4D4CDC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11562"/>
    <w:multiLevelType w:val="hybridMultilevel"/>
    <w:tmpl w:val="6D3ABB88"/>
    <w:lvl w:ilvl="0" w:tplc="0A8C154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0A2CC5"/>
    <w:multiLevelType w:val="hybridMultilevel"/>
    <w:tmpl w:val="BA68D104"/>
    <w:lvl w:ilvl="0" w:tplc="E3E08A3C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D5C4C22"/>
    <w:multiLevelType w:val="hybridMultilevel"/>
    <w:tmpl w:val="0582AF9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0">
    <w:nsid w:val="63D82FC2"/>
    <w:multiLevelType w:val="hybridMultilevel"/>
    <w:tmpl w:val="45B49E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67692F"/>
    <w:multiLevelType w:val="hybridMultilevel"/>
    <w:tmpl w:val="05E0C10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B207058"/>
    <w:multiLevelType w:val="hybridMultilevel"/>
    <w:tmpl w:val="FA9241C0"/>
    <w:lvl w:ilvl="0" w:tplc="CC8A51D8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64C2F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21"/>
  </w:num>
  <w:num w:numId="9">
    <w:abstractNumId w:val="19"/>
  </w:num>
  <w:num w:numId="10">
    <w:abstractNumId w:val="22"/>
  </w:num>
  <w:num w:numId="11">
    <w:abstractNumId w:val="18"/>
  </w:num>
  <w:num w:numId="12">
    <w:abstractNumId w:val="3"/>
  </w:num>
  <w:num w:numId="13">
    <w:abstractNumId w:val="20"/>
  </w:num>
  <w:num w:numId="14">
    <w:abstractNumId w:val="1"/>
  </w:num>
  <w:num w:numId="15">
    <w:abstractNumId w:val="10"/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15E7D"/>
    <w:rsid w:val="00000EAD"/>
    <w:rsid w:val="000030B6"/>
    <w:rsid w:val="00011C5C"/>
    <w:rsid w:val="00037929"/>
    <w:rsid w:val="00043FCD"/>
    <w:rsid w:val="0004743C"/>
    <w:rsid w:val="00050E4F"/>
    <w:rsid w:val="00051398"/>
    <w:rsid w:val="00051DE1"/>
    <w:rsid w:val="00060A13"/>
    <w:rsid w:val="00062063"/>
    <w:rsid w:val="000715AE"/>
    <w:rsid w:val="000759DE"/>
    <w:rsid w:val="0008192A"/>
    <w:rsid w:val="0008666E"/>
    <w:rsid w:val="00086B25"/>
    <w:rsid w:val="00086D6D"/>
    <w:rsid w:val="00087231"/>
    <w:rsid w:val="00095751"/>
    <w:rsid w:val="000A2D84"/>
    <w:rsid w:val="000A7F05"/>
    <w:rsid w:val="000B0BB4"/>
    <w:rsid w:val="000B5EAC"/>
    <w:rsid w:val="000C01ED"/>
    <w:rsid w:val="000C2CD5"/>
    <w:rsid w:val="000C551F"/>
    <w:rsid w:val="000C5854"/>
    <w:rsid w:val="000D1CDD"/>
    <w:rsid w:val="000D7945"/>
    <w:rsid w:val="000E77C5"/>
    <w:rsid w:val="000F0279"/>
    <w:rsid w:val="000F0984"/>
    <w:rsid w:val="001024DF"/>
    <w:rsid w:val="00116748"/>
    <w:rsid w:val="001201C6"/>
    <w:rsid w:val="00134C31"/>
    <w:rsid w:val="001430E3"/>
    <w:rsid w:val="00152AEA"/>
    <w:rsid w:val="00156BD1"/>
    <w:rsid w:val="00157982"/>
    <w:rsid w:val="0016014F"/>
    <w:rsid w:val="00160EDD"/>
    <w:rsid w:val="00171840"/>
    <w:rsid w:val="001721C6"/>
    <w:rsid w:val="0017533C"/>
    <w:rsid w:val="001778E8"/>
    <w:rsid w:val="001959A4"/>
    <w:rsid w:val="001A1225"/>
    <w:rsid w:val="001A7B31"/>
    <w:rsid w:val="001B033A"/>
    <w:rsid w:val="001B07F8"/>
    <w:rsid w:val="001B3080"/>
    <w:rsid w:val="001B323E"/>
    <w:rsid w:val="001B3C9D"/>
    <w:rsid w:val="001C6F39"/>
    <w:rsid w:val="001D3AE8"/>
    <w:rsid w:val="001D5141"/>
    <w:rsid w:val="001D6836"/>
    <w:rsid w:val="001E0F8C"/>
    <w:rsid w:val="001E4DEF"/>
    <w:rsid w:val="001E57E2"/>
    <w:rsid w:val="001E6ED4"/>
    <w:rsid w:val="001F030D"/>
    <w:rsid w:val="001F315C"/>
    <w:rsid w:val="001F5E31"/>
    <w:rsid w:val="0021249D"/>
    <w:rsid w:val="00214417"/>
    <w:rsid w:val="00226D34"/>
    <w:rsid w:val="00227F86"/>
    <w:rsid w:val="0023030B"/>
    <w:rsid w:val="00232CD4"/>
    <w:rsid w:val="00240660"/>
    <w:rsid w:val="00241DD8"/>
    <w:rsid w:val="00245DF6"/>
    <w:rsid w:val="00246581"/>
    <w:rsid w:val="00250CE9"/>
    <w:rsid w:val="00261961"/>
    <w:rsid w:val="00284BD7"/>
    <w:rsid w:val="00287062"/>
    <w:rsid w:val="002A57AE"/>
    <w:rsid w:val="002A7AC3"/>
    <w:rsid w:val="002C082E"/>
    <w:rsid w:val="002C157D"/>
    <w:rsid w:val="002D5CF6"/>
    <w:rsid w:val="002E025E"/>
    <w:rsid w:val="002E4A27"/>
    <w:rsid w:val="002E5205"/>
    <w:rsid w:val="002F42BC"/>
    <w:rsid w:val="002F7D76"/>
    <w:rsid w:val="00302888"/>
    <w:rsid w:val="00304875"/>
    <w:rsid w:val="003135BC"/>
    <w:rsid w:val="00316A63"/>
    <w:rsid w:val="0032131E"/>
    <w:rsid w:val="00325481"/>
    <w:rsid w:val="003272A0"/>
    <w:rsid w:val="003413BF"/>
    <w:rsid w:val="003418FF"/>
    <w:rsid w:val="00341D4F"/>
    <w:rsid w:val="00342714"/>
    <w:rsid w:val="00344786"/>
    <w:rsid w:val="0035020D"/>
    <w:rsid w:val="0035055A"/>
    <w:rsid w:val="003507D9"/>
    <w:rsid w:val="00352DAF"/>
    <w:rsid w:val="00373F76"/>
    <w:rsid w:val="00380C77"/>
    <w:rsid w:val="00381F66"/>
    <w:rsid w:val="00386790"/>
    <w:rsid w:val="00390D14"/>
    <w:rsid w:val="00392A85"/>
    <w:rsid w:val="00392E24"/>
    <w:rsid w:val="00394353"/>
    <w:rsid w:val="00394D71"/>
    <w:rsid w:val="003A0F1D"/>
    <w:rsid w:val="003A3283"/>
    <w:rsid w:val="003B5614"/>
    <w:rsid w:val="003B7C91"/>
    <w:rsid w:val="003C4591"/>
    <w:rsid w:val="003D0509"/>
    <w:rsid w:val="003D3879"/>
    <w:rsid w:val="003D58A5"/>
    <w:rsid w:val="003E7C55"/>
    <w:rsid w:val="003E7FED"/>
    <w:rsid w:val="003F230A"/>
    <w:rsid w:val="003F6CD7"/>
    <w:rsid w:val="00406320"/>
    <w:rsid w:val="004072BB"/>
    <w:rsid w:val="0040792A"/>
    <w:rsid w:val="00410A11"/>
    <w:rsid w:val="00415B53"/>
    <w:rsid w:val="00416217"/>
    <w:rsid w:val="0041685B"/>
    <w:rsid w:val="00421813"/>
    <w:rsid w:val="004226D9"/>
    <w:rsid w:val="00433031"/>
    <w:rsid w:val="00434003"/>
    <w:rsid w:val="00437673"/>
    <w:rsid w:val="004460B1"/>
    <w:rsid w:val="00460C79"/>
    <w:rsid w:val="00464AF0"/>
    <w:rsid w:val="00465646"/>
    <w:rsid w:val="00467C29"/>
    <w:rsid w:val="00470ADE"/>
    <w:rsid w:val="00480219"/>
    <w:rsid w:val="00490607"/>
    <w:rsid w:val="00492BC0"/>
    <w:rsid w:val="004949B4"/>
    <w:rsid w:val="00495181"/>
    <w:rsid w:val="00497848"/>
    <w:rsid w:val="00497F43"/>
    <w:rsid w:val="004A6920"/>
    <w:rsid w:val="004C1E64"/>
    <w:rsid w:val="004C4565"/>
    <w:rsid w:val="004C5C98"/>
    <w:rsid w:val="004D212B"/>
    <w:rsid w:val="004D5CC5"/>
    <w:rsid w:val="004D6FC8"/>
    <w:rsid w:val="004D7109"/>
    <w:rsid w:val="004E1AA6"/>
    <w:rsid w:val="00510A81"/>
    <w:rsid w:val="00514E15"/>
    <w:rsid w:val="005340D6"/>
    <w:rsid w:val="00535143"/>
    <w:rsid w:val="00537E97"/>
    <w:rsid w:val="00552BF3"/>
    <w:rsid w:val="005619DB"/>
    <w:rsid w:val="00564D2E"/>
    <w:rsid w:val="00571ADD"/>
    <w:rsid w:val="0058179D"/>
    <w:rsid w:val="005848E5"/>
    <w:rsid w:val="00597CFA"/>
    <w:rsid w:val="005A7F7C"/>
    <w:rsid w:val="005B6822"/>
    <w:rsid w:val="005B76EB"/>
    <w:rsid w:val="005D11A2"/>
    <w:rsid w:val="005D13C6"/>
    <w:rsid w:val="005E647A"/>
    <w:rsid w:val="005F015E"/>
    <w:rsid w:val="005F3AB8"/>
    <w:rsid w:val="0061285A"/>
    <w:rsid w:val="006205D6"/>
    <w:rsid w:val="00631268"/>
    <w:rsid w:val="006368D2"/>
    <w:rsid w:val="00641519"/>
    <w:rsid w:val="00641B52"/>
    <w:rsid w:val="006425CD"/>
    <w:rsid w:val="00646222"/>
    <w:rsid w:val="00647B70"/>
    <w:rsid w:val="00647C8E"/>
    <w:rsid w:val="00647E86"/>
    <w:rsid w:val="00655D6E"/>
    <w:rsid w:val="00666F63"/>
    <w:rsid w:val="0067469F"/>
    <w:rsid w:val="00674E60"/>
    <w:rsid w:val="00675A70"/>
    <w:rsid w:val="0067778E"/>
    <w:rsid w:val="00681BF9"/>
    <w:rsid w:val="006857A0"/>
    <w:rsid w:val="00692B6E"/>
    <w:rsid w:val="00694377"/>
    <w:rsid w:val="0069725F"/>
    <w:rsid w:val="006A40C4"/>
    <w:rsid w:val="006A4704"/>
    <w:rsid w:val="006B6630"/>
    <w:rsid w:val="006B7706"/>
    <w:rsid w:val="006C2F90"/>
    <w:rsid w:val="006C3088"/>
    <w:rsid w:val="006C61FC"/>
    <w:rsid w:val="006E03CA"/>
    <w:rsid w:val="006E03F5"/>
    <w:rsid w:val="006E7652"/>
    <w:rsid w:val="006F64B9"/>
    <w:rsid w:val="00701AD8"/>
    <w:rsid w:val="00710BEC"/>
    <w:rsid w:val="0071156A"/>
    <w:rsid w:val="00715B04"/>
    <w:rsid w:val="00715EB7"/>
    <w:rsid w:val="00716F6E"/>
    <w:rsid w:val="00724CBC"/>
    <w:rsid w:val="00740710"/>
    <w:rsid w:val="007455F3"/>
    <w:rsid w:val="007475F6"/>
    <w:rsid w:val="0075446F"/>
    <w:rsid w:val="007572F6"/>
    <w:rsid w:val="00762EBE"/>
    <w:rsid w:val="00776072"/>
    <w:rsid w:val="00785524"/>
    <w:rsid w:val="007909A1"/>
    <w:rsid w:val="0079288B"/>
    <w:rsid w:val="007A1565"/>
    <w:rsid w:val="007A6430"/>
    <w:rsid w:val="007B2A6B"/>
    <w:rsid w:val="007D0F6C"/>
    <w:rsid w:val="007E3479"/>
    <w:rsid w:val="007E6AD3"/>
    <w:rsid w:val="007F138B"/>
    <w:rsid w:val="007F24B2"/>
    <w:rsid w:val="007F25C0"/>
    <w:rsid w:val="0080738C"/>
    <w:rsid w:val="008205C3"/>
    <w:rsid w:val="008210C2"/>
    <w:rsid w:val="00823F0E"/>
    <w:rsid w:val="008268F6"/>
    <w:rsid w:val="00840776"/>
    <w:rsid w:val="00842BCB"/>
    <w:rsid w:val="008543E9"/>
    <w:rsid w:val="00861619"/>
    <w:rsid w:val="00862133"/>
    <w:rsid w:val="00863E25"/>
    <w:rsid w:val="00864367"/>
    <w:rsid w:val="0088334A"/>
    <w:rsid w:val="008833AB"/>
    <w:rsid w:val="008861E3"/>
    <w:rsid w:val="00891B18"/>
    <w:rsid w:val="00892E75"/>
    <w:rsid w:val="008A2E0F"/>
    <w:rsid w:val="008A42E9"/>
    <w:rsid w:val="008A6DFD"/>
    <w:rsid w:val="008B05C5"/>
    <w:rsid w:val="008B251E"/>
    <w:rsid w:val="008B5917"/>
    <w:rsid w:val="008C4875"/>
    <w:rsid w:val="008C7516"/>
    <w:rsid w:val="008D1F21"/>
    <w:rsid w:val="008E1565"/>
    <w:rsid w:val="008F0EFA"/>
    <w:rsid w:val="00921BA6"/>
    <w:rsid w:val="00924B38"/>
    <w:rsid w:val="00931209"/>
    <w:rsid w:val="00931EF0"/>
    <w:rsid w:val="0093688A"/>
    <w:rsid w:val="00941975"/>
    <w:rsid w:val="00945089"/>
    <w:rsid w:val="009578F7"/>
    <w:rsid w:val="00962366"/>
    <w:rsid w:val="00970514"/>
    <w:rsid w:val="009734C0"/>
    <w:rsid w:val="00973A82"/>
    <w:rsid w:val="00974664"/>
    <w:rsid w:val="0098718D"/>
    <w:rsid w:val="009942E1"/>
    <w:rsid w:val="00996A2C"/>
    <w:rsid w:val="00997A59"/>
    <w:rsid w:val="009A07C6"/>
    <w:rsid w:val="009B4742"/>
    <w:rsid w:val="009C1378"/>
    <w:rsid w:val="009C174E"/>
    <w:rsid w:val="009C1E7E"/>
    <w:rsid w:val="009C2FB7"/>
    <w:rsid w:val="009C52CD"/>
    <w:rsid w:val="009E04BC"/>
    <w:rsid w:val="009E05EA"/>
    <w:rsid w:val="00A0511E"/>
    <w:rsid w:val="00A06C34"/>
    <w:rsid w:val="00A122D1"/>
    <w:rsid w:val="00A13139"/>
    <w:rsid w:val="00A167C8"/>
    <w:rsid w:val="00A20E7D"/>
    <w:rsid w:val="00A2593A"/>
    <w:rsid w:val="00A333EF"/>
    <w:rsid w:val="00A34A45"/>
    <w:rsid w:val="00A42C92"/>
    <w:rsid w:val="00A46E1D"/>
    <w:rsid w:val="00A54392"/>
    <w:rsid w:val="00A75A69"/>
    <w:rsid w:val="00A822C4"/>
    <w:rsid w:val="00A83C59"/>
    <w:rsid w:val="00A86DC8"/>
    <w:rsid w:val="00A905D4"/>
    <w:rsid w:val="00AA1868"/>
    <w:rsid w:val="00AA57B5"/>
    <w:rsid w:val="00AB01FC"/>
    <w:rsid w:val="00AD1463"/>
    <w:rsid w:val="00AD240E"/>
    <w:rsid w:val="00AE57AC"/>
    <w:rsid w:val="00AF24CB"/>
    <w:rsid w:val="00B03D51"/>
    <w:rsid w:val="00B05B28"/>
    <w:rsid w:val="00B06537"/>
    <w:rsid w:val="00B1170D"/>
    <w:rsid w:val="00B1722B"/>
    <w:rsid w:val="00B21E10"/>
    <w:rsid w:val="00B245CC"/>
    <w:rsid w:val="00B32EF1"/>
    <w:rsid w:val="00B35ACE"/>
    <w:rsid w:val="00B371C2"/>
    <w:rsid w:val="00B40B1E"/>
    <w:rsid w:val="00B43418"/>
    <w:rsid w:val="00B43857"/>
    <w:rsid w:val="00B43D2A"/>
    <w:rsid w:val="00B468EF"/>
    <w:rsid w:val="00B51277"/>
    <w:rsid w:val="00B56BF5"/>
    <w:rsid w:val="00B5709C"/>
    <w:rsid w:val="00B7563B"/>
    <w:rsid w:val="00B7741F"/>
    <w:rsid w:val="00B849E8"/>
    <w:rsid w:val="00B921F7"/>
    <w:rsid w:val="00B9331C"/>
    <w:rsid w:val="00B93B9C"/>
    <w:rsid w:val="00B95199"/>
    <w:rsid w:val="00B97DFB"/>
    <w:rsid w:val="00BA0261"/>
    <w:rsid w:val="00BA0CED"/>
    <w:rsid w:val="00BA0E11"/>
    <w:rsid w:val="00BA6E7E"/>
    <w:rsid w:val="00BB44D8"/>
    <w:rsid w:val="00BC3A1E"/>
    <w:rsid w:val="00BD0E78"/>
    <w:rsid w:val="00BD2771"/>
    <w:rsid w:val="00BD6679"/>
    <w:rsid w:val="00BE06F4"/>
    <w:rsid w:val="00BE21A8"/>
    <w:rsid w:val="00BF6254"/>
    <w:rsid w:val="00C02CD5"/>
    <w:rsid w:val="00C036E7"/>
    <w:rsid w:val="00C04403"/>
    <w:rsid w:val="00C1299E"/>
    <w:rsid w:val="00C17518"/>
    <w:rsid w:val="00C20098"/>
    <w:rsid w:val="00C24E75"/>
    <w:rsid w:val="00C32299"/>
    <w:rsid w:val="00C4084C"/>
    <w:rsid w:val="00C47D65"/>
    <w:rsid w:val="00C80C90"/>
    <w:rsid w:val="00C84E11"/>
    <w:rsid w:val="00C85F85"/>
    <w:rsid w:val="00C92E96"/>
    <w:rsid w:val="00CA30A3"/>
    <w:rsid w:val="00CB3A38"/>
    <w:rsid w:val="00CB631C"/>
    <w:rsid w:val="00CC3466"/>
    <w:rsid w:val="00CC6CCC"/>
    <w:rsid w:val="00CD2F6D"/>
    <w:rsid w:val="00CD66CF"/>
    <w:rsid w:val="00CF1210"/>
    <w:rsid w:val="00CF1F3E"/>
    <w:rsid w:val="00CF4698"/>
    <w:rsid w:val="00D00076"/>
    <w:rsid w:val="00D020F5"/>
    <w:rsid w:val="00D10CBF"/>
    <w:rsid w:val="00D16E41"/>
    <w:rsid w:val="00D21430"/>
    <w:rsid w:val="00D27D78"/>
    <w:rsid w:val="00D5116F"/>
    <w:rsid w:val="00D53612"/>
    <w:rsid w:val="00D61A2A"/>
    <w:rsid w:val="00D61EE3"/>
    <w:rsid w:val="00D641DF"/>
    <w:rsid w:val="00D7271C"/>
    <w:rsid w:val="00D74C63"/>
    <w:rsid w:val="00D80B2A"/>
    <w:rsid w:val="00D81AE4"/>
    <w:rsid w:val="00D82E26"/>
    <w:rsid w:val="00D844FF"/>
    <w:rsid w:val="00D92CC6"/>
    <w:rsid w:val="00D94B8C"/>
    <w:rsid w:val="00DA39A7"/>
    <w:rsid w:val="00DB0BB1"/>
    <w:rsid w:val="00DB3F68"/>
    <w:rsid w:val="00DB42A3"/>
    <w:rsid w:val="00DC6C5E"/>
    <w:rsid w:val="00DC7AE7"/>
    <w:rsid w:val="00DD79BE"/>
    <w:rsid w:val="00DE2BF6"/>
    <w:rsid w:val="00DF43D4"/>
    <w:rsid w:val="00DF65AE"/>
    <w:rsid w:val="00E00A08"/>
    <w:rsid w:val="00E112A7"/>
    <w:rsid w:val="00E15D76"/>
    <w:rsid w:val="00E15E7D"/>
    <w:rsid w:val="00E1663E"/>
    <w:rsid w:val="00E17A1D"/>
    <w:rsid w:val="00E238BF"/>
    <w:rsid w:val="00E23904"/>
    <w:rsid w:val="00E24C8E"/>
    <w:rsid w:val="00E27036"/>
    <w:rsid w:val="00E30707"/>
    <w:rsid w:val="00E3389D"/>
    <w:rsid w:val="00E33E12"/>
    <w:rsid w:val="00E41D71"/>
    <w:rsid w:val="00E52F89"/>
    <w:rsid w:val="00E6796E"/>
    <w:rsid w:val="00E7455E"/>
    <w:rsid w:val="00E74802"/>
    <w:rsid w:val="00E816C8"/>
    <w:rsid w:val="00E82A23"/>
    <w:rsid w:val="00E85F7A"/>
    <w:rsid w:val="00E86EA9"/>
    <w:rsid w:val="00E92DFD"/>
    <w:rsid w:val="00E94B3F"/>
    <w:rsid w:val="00EA3E72"/>
    <w:rsid w:val="00EA6419"/>
    <w:rsid w:val="00EB290B"/>
    <w:rsid w:val="00EC21EF"/>
    <w:rsid w:val="00EC5E8A"/>
    <w:rsid w:val="00ED21EF"/>
    <w:rsid w:val="00ED23D2"/>
    <w:rsid w:val="00ED58A6"/>
    <w:rsid w:val="00EF4CCE"/>
    <w:rsid w:val="00EF7DF4"/>
    <w:rsid w:val="00F07837"/>
    <w:rsid w:val="00F14221"/>
    <w:rsid w:val="00F14D14"/>
    <w:rsid w:val="00F25496"/>
    <w:rsid w:val="00F31025"/>
    <w:rsid w:val="00F37522"/>
    <w:rsid w:val="00F43508"/>
    <w:rsid w:val="00F453E9"/>
    <w:rsid w:val="00F51EA2"/>
    <w:rsid w:val="00F526C0"/>
    <w:rsid w:val="00F642F7"/>
    <w:rsid w:val="00F64BBF"/>
    <w:rsid w:val="00F66F21"/>
    <w:rsid w:val="00F71A4C"/>
    <w:rsid w:val="00F80B5A"/>
    <w:rsid w:val="00F86234"/>
    <w:rsid w:val="00F92AD2"/>
    <w:rsid w:val="00F96303"/>
    <w:rsid w:val="00F964A7"/>
    <w:rsid w:val="00FA2EBD"/>
    <w:rsid w:val="00FA31FA"/>
    <w:rsid w:val="00FA32F6"/>
    <w:rsid w:val="00FA5D13"/>
    <w:rsid w:val="00FA67CC"/>
    <w:rsid w:val="00FC029B"/>
    <w:rsid w:val="00FC3524"/>
    <w:rsid w:val="00FD1D08"/>
    <w:rsid w:val="00FD42BD"/>
    <w:rsid w:val="00FD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1268"/>
    <w:pPr>
      <w:ind w:firstLine="720"/>
    </w:pPr>
    <w:rPr>
      <w:rFonts w:ascii="Arial" w:hAnsi="Arial"/>
      <w:snapToGrid w:val="0"/>
    </w:rPr>
  </w:style>
  <w:style w:type="paragraph" w:styleId="a4">
    <w:name w:val="Document Map"/>
    <w:basedOn w:val="a"/>
    <w:semiHidden/>
    <w:rsid w:val="003447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0C2C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C2CD5"/>
    <w:rPr>
      <w:rFonts w:ascii="Tahoma" w:hAnsi="Tahoma" w:cs="Tahoma"/>
      <w:sz w:val="16"/>
      <w:szCs w:val="16"/>
    </w:rPr>
  </w:style>
  <w:style w:type="paragraph" w:customStyle="1" w:styleId="14">
    <w:name w:val="Стиль 14 пт По центру"/>
    <w:basedOn w:val="a"/>
    <w:autoRedefine/>
    <w:rsid w:val="009E04BC"/>
    <w:pPr>
      <w:tabs>
        <w:tab w:val="left" w:pos="1080"/>
      </w:tabs>
      <w:jc w:val="center"/>
    </w:pPr>
  </w:style>
  <w:style w:type="paragraph" w:customStyle="1" w:styleId="a7">
    <w:name w:val="Знак Знак Знак Знак"/>
    <w:basedOn w:val="a"/>
    <w:rsid w:val="002A57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F254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2549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</dc:creator>
  <cp:keywords/>
  <dc:description/>
  <cp:lastModifiedBy>Hmelevskaya</cp:lastModifiedBy>
  <cp:revision>7</cp:revision>
  <cp:lastPrinted>2017-03-24T08:02:00Z</cp:lastPrinted>
  <dcterms:created xsi:type="dcterms:W3CDTF">2017-03-20T06:35:00Z</dcterms:created>
  <dcterms:modified xsi:type="dcterms:W3CDTF">2017-03-24T08:03:00Z</dcterms:modified>
</cp:coreProperties>
</file>